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D1B" w:rsidRPr="00F24D1B" w:rsidRDefault="00F24D1B" w:rsidP="00F24D1B">
      <w:pPr>
        <w:shd w:val="clear" w:color="auto" w:fill="FFFFFF"/>
        <w:spacing w:after="150" w:line="240" w:lineRule="auto"/>
        <w:outlineLvl w:val="0"/>
        <w:rPr>
          <w:rFonts w:ascii="Arial Narrow" w:eastAsia="Times New Roman" w:hAnsi="Arial Narrow" w:cs="Times New Roman"/>
          <w:color w:val="1A1818"/>
          <w:kern w:val="36"/>
          <w:sz w:val="42"/>
          <w:szCs w:val="42"/>
          <w:lang w:eastAsia="ru-RU"/>
        </w:rPr>
      </w:pPr>
      <w:r w:rsidRPr="00F24D1B">
        <w:rPr>
          <w:rFonts w:ascii="Arial Narrow" w:eastAsia="Times New Roman" w:hAnsi="Arial Narrow" w:cs="Times New Roman"/>
          <w:color w:val="1A1818"/>
          <w:kern w:val="36"/>
          <w:sz w:val="42"/>
          <w:szCs w:val="42"/>
          <w:lang w:eastAsia="ru-RU"/>
        </w:rPr>
        <w:t xml:space="preserve">Об установлении платы за технологическое присоединение к электрическим сетям территориальных сетевых организаций Ульяновской области для заявителей, подающих заявки в целях технологического присоединения </w:t>
      </w:r>
      <w:proofErr w:type="spellStart"/>
      <w:r w:rsidRPr="00F24D1B">
        <w:rPr>
          <w:rFonts w:ascii="Arial Narrow" w:eastAsia="Times New Roman" w:hAnsi="Arial Narrow" w:cs="Times New Roman"/>
          <w:color w:val="1A1818"/>
          <w:kern w:val="36"/>
          <w:sz w:val="42"/>
          <w:szCs w:val="42"/>
          <w:lang w:eastAsia="ru-RU"/>
        </w:rPr>
        <w:t>энергопринимающих</w:t>
      </w:r>
      <w:proofErr w:type="spellEnd"/>
      <w:r w:rsidRPr="00F24D1B">
        <w:rPr>
          <w:rFonts w:ascii="Arial Narrow" w:eastAsia="Times New Roman" w:hAnsi="Arial Narrow" w:cs="Times New Roman"/>
          <w:color w:val="1A1818"/>
          <w:kern w:val="36"/>
          <w:sz w:val="42"/>
          <w:szCs w:val="42"/>
          <w:lang w:eastAsia="ru-RU"/>
        </w:rPr>
        <w:t xml:space="preserve"> установок максимальной мощностью, не превышающей 15 кВт</w:t>
      </w:r>
    </w:p>
    <w:tbl>
      <w:tblPr>
        <w:tblW w:w="9180" w:type="dxa"/>
        <w:tblCellSpacing w:w="15" w:type="dxa"/>
        <w:shd w:val="clear" w:color="auto" w:fill="FFFFFF"/>
        <w:tblCellMar>
          <w:left w:w="0" w:type="dxa"/>
          <w:right w:w="0" w:type="dxa"/>
        </w:tblCellMar>
        <w:tblLook w:val="04A0" w:firstRow="1" w:lastRow="0" w:firstColumn="1" w:lastColumn="0" w:noHBand="0" w:noVBand="1"/>
      </w:tblPr>
      <w:tblGrid>
        <w:gridCol w:w="5275"/>
        <w:gridCol w:w="3905"/>
      </w:tblGrid>
      <w:tr w:rsidR="00F24D1B" w:rsidRPr="00F24D1B" w:rsidTr="00F24D1B">
        <w:trPr>
          <w:tblCellSpacing w:w="15" w:type="dxa"/>
        </w:trPr>
        <w:tc>
          <w:tcPr>
            <w:tcW w:w="0" w:type="auto"/>
            <w:tcBorders>
              <w:top w:val="nil"/>
              <w:left w:val="nil"/>
              <w:bottom w:val="nil"/>
              <w:right w:val="nil"/>
            </w:tcBorders>
            <w:shd w:val="clear" w:color="auto" w:fill="FFFFFF"/>
            <w:hideMark/>
          </w:tcPr>
          <w:p w:rsidR="00F24D1B" w:rsidRPr="00F24D1B" w:rsidRDefault="00F24D1B" w:rsidP="00F24D1B">
            <w:pPr>
              <w:spacing w:after="0" w:line="240" w:lineRule="auto"/>
              <w:rPr>
                <w:rFonts w:ascii="Arial" w:eastAsia="Times New Roman" w:hAnsi="Arial" w:cs="Arial"/>
                <w:b/>
                <w:bCs/>
                <w:color w:val="1A1818"/>
                <w:sz w:val="18"/>
                <w:szCs w:val="18"/>
                <w:lang w:eastAsia="ru-RU"/>
              </w:rPr>
            </w:pPr>
            <w:hyperlink r:id="rId4" w:history="1">
              <w:r w:rsidRPr="00F24D1B">
                <w:rPr>
                  <w:rFonts w:ascii="Arial" w:eastAsia="Times New Roman" w:hAnsi="Arial" w:cs="Arial"/>
                  <w:b/>
                  <w:bCs/>
                  <w:color w:val="1454BA"/>
                  <w:sz w:val="18"/>
                  <w:szCs w:val="18"/>
                  <w:u w:val="single"/>
                  <w:lang w:eastAsia="ru-RU"/>
                </w:rPr>
                <w:t>Приказы</w:t>
              </w:r>
            </w:hyperlink>
            <w:r w:rsidRPr="00F24D1B">
              <w:rPr>
                <w:rFonts w:ascii="Arial" w:eastAsia="Times New Roman" w:hAnsi="Arial" w:cs="Arial"/>
                <w:b/>
                <w:bCs/>
                <w:color w:val="1A1818"/>
                <w:sz w:val="18"/>
                <w:szCs w:val="18"/>
                <w:lang w:eastAsia="ru-RU"/>
              </w:rPr>
              <w:t> / </w:t>
            </w:r>
            <w:hyperlink r:id="rId5" w:history="1">
              <w:r w:rsidRPr="00F24D1B">
                <w:rPr>
                  <w:rFonts w:ascii="Arial" w:eastAsia="Times New Roman" w:hAnsi="Arial" w:cs="Arial"/>
                  <w:b/>
                  <w:bCs/>
                  <w:color w:val="1454BA"/>
                  <w:sz w:val="18"/>
                  <w:szCs w:val="18"/>
                  <w:u w:val="single"/>
                  <w:lang w:eastAsia="ru-RU"/>
                </w:rPr>
                <w:t>Электроэнергетика</w:t>
              </w:r>
            </w:hyperlink>
          </w:p>
        </w:tc>
        <w:tc>
          <w:tcPr>
            <w:tcW w:w="0" w:type="auto"/>
            <w:tcBorders>
              <w:top w:val="nil"/>
              <w:left w:val="nil"/>
              <w:bottom w:val="nil"/>
              <w:right w:val="nil"/>
            </w:tcBorders>
            <w:shd w:val="clear" w:color="auto" w:fill="FFFFFF"/>
            <w:hideMark/>
          </w:tcPr>
          <w:p w:rsidR="00F24D1B" w:rsidRPr="00F24D1B" w:rsidRDefault="00F24D1B" w:rsidP="00F24D1B">
            <w:pPr>
              <w:spacing w:after="0" w:line="240" w:lineRule="auto"/>
              <w:jc w:val="right"/>
              <w:rPr>
                <w:rFonts w:ascii="Arial" w:eastAsia="Times New Roman" w:hAnsi="Arial" w:cs="Arial"/>
                <w:b/>
                <w:bCs/>
                <w:color w:val="1A1818"/>
                <w:sz w:val="18"/>
                <w:szCs w:val="18"/>
                <w:lang w:eastAsia="ru-RU"/>
              </w:rPr>
            </w:pPr>
            <w:r w:rsidRPr="00F24D1B">
              <w:rPr>
                <w:rFonts w:ascii="Arial" w:eastAsia="Times New Roman" w:hAnsi="Arial" w:cs="Arial"/>
                <w:b/>
                <w:bCs/>
                <w:color w:val="1A1818"/>
                <w:sz w:val="18"/>
                <w:szCs w:val="18"/>
                <w:lang w:eastAsia="ru-RU"/>
              </w:rPr>
              <w:t>№06-762 от 25.12.2013</w:t>
            </w:r>
          </w:p>
        </w:tc>
      </w:tr>
    </w:tbl>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F24D1B">
        <w:rPr>
          <w:rFonts w:ascii="Arial" w:eastAsia="Times New Roman" w:hAnsi="Arial" w:cs="Arial"/>
          <w:color w:val="1A1818"/>
          <w:sz w:val="18"/>
          <w:szCs w:val="18"/>
          <w:lang w:eastAsia="ru-RU"/>
        </w:rPr>
        <w:t>энергопринимающих</w:t>
      </w:r>
      <w:proofErr w:type="spellEnd"/>
      <w:r w:rsidRPr="00F24D1B">
        <w:rPr>
          <w:rFonts w:ascii="Arial" w:eastAsia="Times New Roman" w:hAnsi="Arial" w:cs="Arial"/>
          <w:color w:val="1A1818"/>
          <w:sz w:val="18"/>
          <w:szCs w:val="1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 и иным лицам, к электрическим сетям», приказом Федеральной службы по тарифам от 11.09.2012 № 209-э/1 «Об утверждении Методических указаний по определению размера платы за технологическое присоединение к электрическим сетям», на основании Положения о Министерстве экономики и планирования Ульяновской области, утверждённого постановлением Правительства Ульяновской области от 18.12.2007 № 29/478, п р и к а з ы в а ю:</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 xml:space="preserve">1. Установить плату за технологическое присоединение к электрическим сетям территориальных сетевых организаций Ульяновской области для заявителей, подающих заявку в целях технологического присоединения </w:t>
      </w:r>
      <w:proofErr w:type="spellStart"/>
      <w:r w:rsidRPr="00F24D1B">
        <w:rPr>
          <w:rFonts w:ascii="Arial" w:eastAsia="Times New Roman" w:hAnsi="Arial" w:cs="Arial"/>
          <w:color w:val="1A1818"/>
          <w:sz w:val="18"/>
          <w:szCs w:val="18"/>
          <w:lang w:eastAsia="ru-RU"/>
        </w:rPr>
        <w:t>энергопринимающих</w:t>
      </w:r>
      <w:proofErr w:type="spellEnd"/>
      <w:r w:rsidRPr="00F24D1B">
        <w:rPr>
          <w:rFonts w:ascii="Arial" w:eastAsia="Times New Roman" w:hAnsi="Arial" w:cs="Arial"/>
          <w:color w:val="1A1818"/>
          <w:sz w:val="18"/>
          <w:szCs w:val="18"/>
          <w:lang w:eastAsia="ru-RU"/>
        </w:rPr>
        <w:t xml:space="preserve"> устройств максимальной мощностью, не превышающей 15 кВт включительно (с учётом ранее присоединённой в данной точке присоединения мощности), при условии, что расстояние от границ участка заявителя до объектов электросетевого хозяйства  на уровне напряжения до 20 </w:t>
      </w:r>
      <w:proofErr w:type="spellStart"/>
      <w:r w:rsidRPr="00F24D1B">
        <w:rPr>
          <w:rFonts w:ascii="Arial" w:eastAsia="Times New Roman" w:hAnsi="Arial" w:cs="Arial"/>
          <w:color w:val="1A1818"/>
          <w:sz w:val="18"/>
          <w:szCs w:val="18"/>
          <w:lang w:eastAsia="ru-RU"/>
        </w:rPr>
        <w:t>кВ</w:t>
      </w:r>
      <w:proofErr w:type="spellEnd"/>
      <w:r w:rsidRPr="00F24D1B">
        <w:rPr>
          <w:rFonts w:ascii="Arial" w:eastAsia="Times New Roman" w:hAnsi="Arial" w:cs="Arial"/>
          <w:color w:val="1A1818"/>
          <w:sz w:val="18"/>
          <w:szCs w:val="18"/>
          <w:lang w:eastAsia="ru-RU"/>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посёлках городского типа и не более 500 метров в сельской местности, в размере 550 рублей (с учётом НДС).</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 xml:space="preserve">Если заявителем на технологическое присоединение выступает юридическое лицо - некоммерческая организация для поставки электроэнергии гражданам - </w:t>
      </w:r>
      <w:proofErr w:type="gramStart"/>
      <w:r w:rsidRPr="00F24D1B">
        <w:rPr>
          <w:rFonts w:ascii="Arial" w:eastAsia="Times New Roman" w:hAnsi="Arial" w:cs="Arial"/>
          <w:color w:val="1A1818"/>
          <w:sz w:val="18"/>
          <w:szCs w:val="18"/>
          <w:lang w:eastAsia="ru-RU"/>
        </w:rPr>
        <w:t>членам  этой</w:t>
      </w:r>
      <w:proofErr w:type="gramEnd"/>
      <w:r w:rsidRPr="00F24D1B">
        <w:rPr>
          <w:rFonts w:ascii="Arial" w:eastAsia="Times New Roman" w:hAnsi="Arial" w:cs="Arial"/>
          <w:color w:val="1A1818"/>
          <w:sz w:val="18"/>
          <w:szCs w:val="18"/>
          <w:lang w:eastAsia="ru-RU"/>
        </w:rPr>
        <w:t>  организации, рассчитывающимся по общему счётчику на вводе, плата заявителя сетевой организации составляет 550 рублей (с учётом НДС), умноженных на количество членов (абонентов) этой организации, при условии присоединения каждым членом этой организации не более 15 кВт.</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К юридическим лицам - некоммерческим организациям, на которых распространяется вышеуказанная плата, относятся:</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 садоводческие, огороднические или дачные некоммерческие объединения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партнёрство) - некоммерческие организации, учреждённые гражданами на добровольных началах для содействия её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 религиозные организации;</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 объединённые хозяйственные постройки граждан (гаражи и хозяйственные постройки (погреба, сараи).</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2. Установленный размер платы за технологическое присоединение к электрическим сетям распространяется на организации, включённые в реестр организаций энергетического и коммунального комплексов Ульяновской области (раздел III «Передача электрической энергии») и имеющие вступившие в законную силу тарифы на услуги по передаче электрической энергии.</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 xml:space="preserve">3. В границах муниципальных районов, городских округов одно и то же лицо может осуществить технологическое присоединение </w:t>
      </w:r>
      <w:proofErr w:type="spellStart"/>
      <w:r w:rsidRPr="00F24D1B">
        <w:rPr>
          <w:rFonts w:ascii="Arial" w:eastAsia="Times New Roman" w:hAnsi="Arial" w:cs="Arial"/>
          <w:color w:val="1A1818"/>
          <w:sz w:val="18"/>
          <w:szCs w:val="18"/>
          <w:lang w:eastAsia="ru-RU"/>
        </w:rPr>
        <w:t>энергопринимающих</w:t>
      </w:r>
      <w:proofErr w:type="spellEnd"/>
      <w:r w:rsidRPr="00F24D1B">
        <w:rPr>
          <w:rFonts w:ascii="Arial" w:eastAsia="Times New Roman" w:hAnsi="Arial" w:cs="Arial"/>
          <w:color w:val="1A1818"/>
          <w:sz w:val="18"/>
          <w:szCs w:val="18"/>
          <w:lang w:eastAsia="ru-RU"/>
        </w:rPr>
        <w:t xml:space="preserve"> устройств, принадлежащих ему на праве собственности или на ином законном основании, соответствующих критериям, указанным в пункте первом настоящего приказа, с платой за технологическое присоединение в размере, не превышающем 550 рублей, не более одного раза в течение 3 лет.</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lastRenderedPageBreak/>
        <w:t>Положения о размере платы за технологическое присоединение, указанные в пункте первом настоящего приказа, не могут быть применены в следующих случаях:</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 xml:space="preserve">при технологическом присоединении </w:t>
      </w:r>
      <w:proofErr w:type="spellStart"/>
      <w:r w:rsidRPr="00F24D1B">
        <w:rPr>
          <w:rFonts w:ascii="Arial" w:eastAsia="Times New Roman" w:hAnsi="Arial" w:cs="Arial"/>
          <w:color w:val="1A1818"/>
          <w:sz w:val="18"/>
          <w:szCs w:val="18"/>
          <w:lang w:eastAsia="ru-RU"/>
        </w:rPr>
        <w:t>энергопринимающих</w:t>
      </w:r>
      <w:proofErr w:type="spellEnd"/>
      <w:r w:rsidRPr="00F24D1B">
        <w:rPr>
          <w:rFonts w:ascii="Arial" w:eastAsia="Times New Roman" w:hAnsi="Arial" w:cs="Arial"/>
          <w:color w:val="1A1818"/>
          <w:sz w:val="18"/>
          <w:szCs w:val="18"/>
          <w:lang w:eastAsia="ru-RU"/>
        </w:rPr>
        <w:t xml:space="preserve">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rsidRPr="00F24D1B">
        <w:rPr>
          <w:rFonts w:ascii="Arial" w:eastAsia="Times New Roman" w:hAnsi="Arial" w:cs="Arial"/>
          <w:color w:val="1A1818"/>
          <w:sz w:val="18"/>
          <w:szCs w:val="18"/>
          <w:lang w:eastAsia="ru-RU"/>
        </w:rPr>
        <w:t>энергопринимающие</w:t>
      </w:r>
      <w:proofErr w:type="spellEnd"/>
      <w:r w:rsidRPr="00F24D1B">
        <w:rPr>
          <w:rFonts w:ascii="Arial" w:eastAsia="Times New Roman" w:hAnsi="Arial" w:cs="Arial"/>
          <w:color w:val="1A1818"/>
          <w:sz w:val="18"/>
          <w:szCs w:val="18"/>
          <w:lang w:eastAsia="ru-RU"/>
        </w:rPr>
        <w:t xml:space="preserve"> устройства;</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 xml:space="preserve">при технологическом присоединении </w:t>
      </w:r>
      <w:proofErr w:type="spellStart"/>
      <w:r w:rsidRPr="00F24D1B">
        <w:rPr>
          <w:rFonts w:ascii="Arial" w:eastAsia="Times New Roman" w:hAnsi="Arial" w:cs="Arial"/>
          <w:color w:val="1A1818"/>
          <w:sz w:val="18"/>
          <w:szCs w:val="18"/>
          <w:lang w:eastAsia="ru-RU"/>
        </w:rPr>
        <w:t>энергопринимающих</w:t>
      </w:r>
      <w:proofErr w:type="spellEnd"/>
      <w:r w:rsidRPr="00F24D1B">
        <w:rPr>
          <w:rFonts w:ascii="Arial" w:eastAsia="Times New Roman" w:hAnsi="Arial" w:cs="Arial"/>
          <w:color w:val="1A1818"/>
          <w:sz w:val="18"/>
          <w:szCs w:val="18"/>
          <w:lang w:eastAsia="ru-RU"/>
        </w:rPr>
        <w:t xml:space="preserve"> устройств, расположенных в жилых помещениях многоквартирных домов.</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rsidRPr="00F24D1B">
        <w:rPr>
          <w:rFonts w:ascii="Arial" w:eastAsia="Times New Roman" w:hAnsi="Arial" w:cs="Arial"/>
          <w:color w:val="1A1818"/>
          <w:sz w:val="18"/>
          <w:szCs w:val="18"/>
          <w:lang w:eastAsia="ru-RU"/>
        </w:rPr>
        <w:t>энергопринимающих</w:t>
      </w:r>
      <w:proofErr w:type="spellEnd"/>
      <w:r w:rsidRPr="00F24D1B">
        <w:rPr>
          <w:rFonts w:ascii="Arial" w:eastAsia="Times New Roman" w:hAnsi="Arial" w:cs="Arial"/>
          <w:color w:val="1A1818"/>
          <w:sz w:val="18"/>
          <w:szCs w:val="18"/>
          <w:lang w:eastAsia="ru-RU"/>
        </w:rPr>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F24D1B">
        <w:rPr>
          <w:rFonts w:ascii="Arial" w:eastAsia="Times New Roman" w:hAnsi="Arial" w:cs="Arial"/>
          <w:color w:val="1A1818"/>
          <w:sz w:val="18"/>
          <w:szCs w:val="18"/>
          <w:lang w:eastAsia="ru-RU"/>
        </w:rPr>
        <w:t>энергопринимающих</w:t>
      </w:r>
      <w:proofErr w:type="spellEnd"/>
      <w:r w:rsidRPr="00F24D1B">
        <w:rPr>
          <w:rFonts w:ascii="Arial" w:eastAsia="Times New Roman" w:hAnsi="Arial" w:cs="Arial"/>
          <w:color w:val="1A1818"/>
          <w:sz w:val="18"/>
          <w:szCs w:val="18"/>
          <w:lang w:eastAsia="ru-RU"/>
        </w:rPr>
        <w:t xml:space="preserve"> устройств при присоединении к электрическим сетям сетевой организации на уровне напряжения до 20 </w:t>
      </w:r>
      <w:proofErr w:type="spellStart"/>
      <w:r w:rsidRPr="00F24D1B">
        <w:rPr>
          <w:rFonts w:ascii="Arial" w:eastAsia="Times New Roman" w:hAnsi="Arial" w:cs="Arial"/>
          <w:color w:val="1A1818"/>
          <w:sz w:val="18"/>
          <w:szCs w:val="18"/>
          <w:lang w:eastAsia="ru-RU"/>
        </w:rPr>
        <w:t>кВ</w:t>
      </w:r>
      <w:proofErr w:type="spellEnd"/>
      <w:r w:rsidRPr="00F24D1B">
        <w:rPr>
          <w:rFonts w:ascii="Arial" w:eastAsia="Times New Roman" w:hAnsi="Arial" w:cs="Arial"/>
          <w:color w:val="1A1818"/>
          <w:sz w:val="18"/>
          <w:szCs w:val="18"/>
          <w:lang w:eastAsia="ru-RU"/>
        </w:rPr>
        <w:t xml:space="preserve"> включительно и нахождения </w:t>
      </w:r>
      <w:proofErr w:type="spellStart"/>
      <w:r w:rsidRPr="00F24D1B">
        <w:rPr>
          <w:rFonts w:ascii="Arial" w:eastAsia="Times New Roman" w:hAnsi="Arial" w:cs="Arial"/>
          <w:color w:val="1A1818"/>
          <w:sz w:val="18"/>
          <w:szCs w:val="18"/>
          <w:lang w:eastAsia="ru-RU"/>
        </w:rPr>
        <w:t>энергопринимающих</w:t>
      </w:r>
      <w:proofErr w:type="spellEnd"/>
      <w:r w:rsidRPr="00F24D1B">
        <w:rPr>
          <w:rFonts w:ascii="Arial" w:eastAsia="Times New Roman" w:hAnsi="Arial" w:cs="Arial"/>
          <w:color w:val="1A1818"/>
          <w:sz w:val="18"/>
          <w:szCs w:val="18"/>
          <w:lang w:eastAsia="ru-RU"/>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sidRPr="00F24D1B">
        <w:rPr>
          <w:rFonts w:ascii="Arial" w:eastAsia="Times New Roman" w:hAnsi="Arial" w:cs="Arial"/>
          <w:color w:val="1A1818"/>
          <w:sz w:val="18"/>
          <w:szCs w:val="18"/>
          <w:lang w:eastAsia="ru-RU"/>
        </w:rPr>
        <w:t>энергопринимающих</w:t>
      </w:r>
      <w:proofErr w:type="spellEnd"/>
      <w:r w:rsidRPr="00F24D1B">
        <w:rPr>
          <w:rFonts w:ascii="Arial" w:eastAsia="Times New Roman" w:hAnsi="Arial" w:cs="Arial"/>
          <w:color w:val="1A1818"/>
          <w:sz w:val="18"/>
          <w:szCs w:val="18"/>
          <w:lang w:eastAsia="ru-RU"/>
        </w:rPr>
        <w:t xml:space="preserve">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F24D1B">
        <w:rPr>
          <w:rFonts w:ascii="Arial" w:eastAsia="Times New Roman" w:hAnsi="Arial" w:cs="Arial"/>
          <w:color w:val="1A1818"/>
          <w:sz w:val="18"/>
          <w:szCs w:val="18"/>
          <w:lang w:eastAsia="ru-RU"/>
        </w:rPr>
        <w:t>энергопринимающих</w:t>
      </w:r>
      <w:proofErr w:type="spellEnd"/>
      <w:r w:rsidRPr="00F24D1B">
        <w:rPr>
          <w:rFonts w:ascii="Arial" w:eastAsia="Times New Roman" w:hAnsi="Arial" w:cs="Arial"/>
          <w:color w:val="1A1818"/>
          <w:sz w:val="18"/>
          <w:szCs w:val="18"/>
          <w:lang w:eastAsia="ru-RU"/>
        </w:rPr>
        <w:t xml:space="preserve"> устройств при присоединении к электрическим сетям сетевой организации на уровне напряжения до 20 </w:t>
      </w:r>
      <w:proofErr w:type="spellStart"/>
      <w:r w:rsidRPr="00F24D1B">
        <w:rPr>
          <w:rFonts w:ascii="Arial" w:eastAsia="Times New Roman" w:hAnsi="Arial" w:cs="Arial"/>
          <w:color w:val="1A1818"/>
          <w:sz w:val="18"/>
          <w:szCs w:val="18"/>
          <w:lang w:eastAsia="ru-RU"/>
        </w:rPr>
        <w:t>кВ</w:t>
      </w:r>
      <w:proofErr w:type="spellEnd"/>
      <w:r w:rsidRPr="00F24D1B">
        <w:rPr>
          <w:rFonts w:ascii="Arial" w:eastAsia="Times New Roman" w:hAnsi="Arial" w:cs="Arial"/>
          <w:color w:val="1A1818"/>
          <w:sz w:val="18"/>
          <w:szCs w:val="18"/>
          <w:lang w:eastAsia="ru-RU"/>
        </w:rPr>
        <w:t xml:space="preserve"> включительно и нахождения </w:t>
      </w:r>
      <w:proofErr w:type="spellStart"/>
      <w:r w:rsidRPr="00F24D1B">
        <w:rPr>
          <w:rFonts w:ascii="Arial" w:eastAsia="Times New Roman" w:hAnsi="Arial" w:cs="Arial"/>
          <w:color w:val="1A1818"/>
          <w:sz w:val="18"/>
          <w:szCs w:val="18"/>
          <w:lang w:eastAsia="ru-RU"/>
        </w:rPr>
        <w:t>энергопринимающих</w:t>
      </w:r>
      <w:proofErr w:type="spellEnd"/>
      <w:r w:rsidRPr="00F24D1B">
        <w:rPr>
          <w:rFonts w:ascii="Arial" w:eastAsia="Times New Roman" w:hAnsi="Arial" w:cs="Arial"/>
          <w:color w:val="1A1818"/>
          <w:sz w:val="18"/>
          <w:szCs w:val="18"/>
          <w:lang w:eastAsia="ru-RU"/>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 xml:space="preserve">Размер платы за технологическое присоединение </w:t>
      </w:r>
      <w:proofErr w:type="spellStart"/>
      <w:r w:rsidRPr="00F24D1B">
        <w:rPr>
          <w:rFonts w:ascii="Arial" w:eastAsia="Times New Roman" w:hAnsi="Arial" w:cs="Arial"/>
          <w:color w:val="1A1818"/>
          <w:sz w:val="18"/>
          <w:szCs w:val="18"/>
          <w:lang w:eastAsia="ru-RU"/>
        </w:rPr>
        <w:t>энергопринимающих</w:t>
      </w:r>
      <w:proofErr w:type="spellEnd"/>
      <w:r w:rsidRPr="00F24D1B">
        <w:rPr>
          <w:rFonts w:ascii="Arial" w:eastAsia="Times New Roman" w:hAnsi="Arial" w:cs="Arial"/>
          <w:color w:val="1A1818"/>
          <w:sz w:val="18"/>
          <w:szCs w:val="18"/>
          <w:lang w:eastAsia="ru-RU"/>
        </w:rP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F24D1B">
        <w:rPr>
          <w:rFonts w:ascii="Arial" w:eastAsia="Times New Roman" w:hAnsi="Arial" w:cs="Arial"/>
          <w:color w:val="1A1818"/>
          <w:sz w:val="18"/>
          <w:szCs w:val="18"/>
          <w:lang w:eastAsia="ru-RU"/>
        </w:rPr>
        <w:t>энергопринимающих</w:t>
      </w:r>
      <w:proofErr w:type="spellEnd"/>
      <w:r w:rsidRPr="00F24D1B">
        <w:rPr>
          <w:rFonts w:ascii="Arial" w:eastAsia="Times New Roman" w:hAnsi="Arial" w:cs="Arial"/>
          <w:color w:val="1A1818"/>
          <w:sz w:val="18"/>
          <w:szCs w:val="18"/>
          <w:lang w:eastAsia="ru-RU"/>
        </w:rPr>
        <w:t xml:space="preserve"> устройств при присоединении к электрическим сетям сетевой организации на уровне напряжения до 20 </w:t>
      </w:r>
      <w:proofErr w:type="spellStart"/>
      <w:r w:rsidRPr="00F24D1B">
        <w:rPr>
          <w:rFonts w:ascii="Arial" w:eastAsia="Times New Roman" w:hAnsi="Arial" w:cs="Arial"/>
          <w:color w:val="1A1818"/>
          <w:sz w:val="18"/>
          <w:szCs w:val="18"/>
          <w:lang w:eastAsia="ru-RU"/>
        </w:rPr>
        <w:t>кВ</w:t>
      </w:r>
      <w:proofErr w:type="spellEnd"/>
      <w:r w:rsidRPr="00F24D1B">
        <w:rPr>
          <w:rFonts w:ascii="Arial" w:eastAsia="Times New Roman" w:hAnsi="Arial" w:cs="Arial"/>
          <w:color w:val="1A1818"/>
          <w:sz w:val="18"/>
          <w:szCs w:val="18"/>
          <w:lang w:eastAsia="ru-RU"/>
        </w:rPr>
        <w:t xml:space="preserve"> включительно и нахождения </w:t>
      </w:r>
      <w:proofErr w:type="spellStart"/>
      <w:r w:rsidRPr="00F24D1B">
        <w:rPr>
          <w:rFonts w:ascii="Arial" w:eastAsia="Times New Roman" w:hAnsi="Arial" w:cs="Arial"/>
          <w:color w:val="1A1818"/>
          <w:sz w:val="18"/>
          <w:szCs w:val="18"/>
          <w:lang w:eastAsia="ru-RU"/>
        </w:rPr>
        <w:t>энергопринимающих</w:t>
      </w:r>
      <w:proofErr w:type="spellEnd"/>
      <w:r w:rsidRPr="00F24D1B">
        <w:rPr>
          <w:rFonts w:ascii="Arial" w:eastAsia="Times New Roman" w:hAnsi="Arial" w:cs="Arial"/>
          <w:color w:val="1A1818"/>
          <w:sz w:val="18"/>
          <w:szCs w:val="18"/>
          <w:lang w:eastAsia="ru-RU"/>
        </w:rP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4. Признать утратившим приказ Министерства экономики Ульяновской области от 09.08.2011 № 06-484 «Об установлении размера за технологическое присоединение к электрическим сетям территориальных сетевых организаций Ульяновской области».</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5. Настоящий приказ вступает в силу с 01 января 2014 года, но не ранее дня, следующего за днём его официального опубликования.</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6. Контроль за исполнением настоящего приказа возложить на директора департамента по регулированию цен и тарифов Министерства экономики Ульяновской области.</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 </w:t>
      </w:r>
    </w:p>
    <w:p w:rsidR="00F24D1B" w:rsidRPr="00F24D1B" w:rsidRDefault="00F24D1B" w:rsidP="00F24D1B">
      <w:pPr>
        <w:shd w:val="clear" w:color="auto" w:fill="FFFFFF"/>
        <w:spacing w:after="150" w:line="240" w:lineRule="auto"/>
        <w:rPr>
          <w:rFonts w:ascii="Arial" w:eastAsia="Times New Roman" w:hAnsi="Arial" w:cs="Arial"/>
          <w:color w:val="1A1818"/>
          <w:sz w:val="18"/>
          <w:szCs w:val="18"/>
          <w:lang w:eastAsia="ru-RU"/>
        </w:rPr>
      </w:pPr>
      <w:r w:rsidRPr="00F24D1B">
        <w:rPr>
          <w:rFonts w:ascii="Arial" w:eastAsia="Times New Roman" w:hAnsi="Arial" w:cs="Arial"/>
          <w:color w:val="1A1818"/>
          <w:sz w:val="18"/>
          <w:szCs w:val="18"/>
          <w:lang w:eastAsia="ru-RU"/>
        </w:rPr>
        <w:t xml:space="preserve">Министр                                                                                                             О.В. </w:t>
      </w:r>
      <w:proofErr w:type="spellStart"/>
      <w:r w:rsidRPr="00F24D1B">
        <w:rPr>
          <w:rFonts w:ascii="Arial" w:eastAsia="Times New Roman" w:hAnsi="Arial" w:cs="Arial"/>
          <w:color w:val="1A1818"/>
          <w:sz w:val="18"/>
          <w:szCs w:val="18"/>
          <w:lang w:eastAsia="ru-RU"/>
        </w:rPr>
        <w:t>Асмус</w:t>
      </w:r>
      <w:proofErr w:type="spellEnd"/>
    </w:p>
    <w:p w:rsidR="00082976" w:rsidRDefault="00082976">
      <w:bookmarkStart w:id="0" w:name="_GoBack"/>
      <w:bookmarkEnd w:id="0"/>
    </w:p>
    <w:sectPr w:rsidR="0008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1B"/>
    <w:rsid w:val="00082976"/>
    <w:rsid w:val="00F24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9A301-B328-4AF7-8D59-FC7E58F4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link w:val="10"/>
    <w:uiPriority w:val="9"/>
    <w:qFormat/>
    <w:rsid w:val="00F24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D1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24D1B"/>
    <w:rPr>
      <w:color w:val="0000FF"/>
      <w:u w:val="single"/>
    </w:rPr>
  </w:style>
  <w:style w:type="character" w:customStyle="1" w:styleId="apple-converted-space">
    <w:name w:val="apple-converted-space"/>
    <w:basedOn w:val="a0"/>
    <w:rsid w:val="00F24D1B"/>
  </w:style>
  <w:style w:type="paragraph" w:styleId="a4">
    <w:name w:val="Normal (Web)"/>
    <w:basedOn w:val="a"/>
    <w:uiPriority w:val="99"/>
    <w:semiHidden/>
    <w:unhideWhenUsed/>
    <w:rsid w:val="00F24D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87083">
      <w:bodyDiv w:val="1"/>
      <w:marLeft w:val="0"/>
      <w:marRight w:val="0"/>
      <w:marTop w:val="0"/>
      <w:marBottom w:val="0"/>
      <w:divBdr>
        <w:top w:val="none" w:sz="0" w:space="0" w:color="auto"/>
        <w:left w:val="none" w:sz="0" w:space="0" w:color="auto"/>
        <w:bottom w:val="none" w:sz="0" w:space="0" w:color="auto"/>
        <w:right w:val="none" w:sz="0" w:space="0" w:color="auto"/>
      </w:divBdr>
      <w:divsChild>
        <w:div w:id="194541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80aqxgn.xn--73-vlciicfbib5n.xn--p1ai/law/list.html?otrtype=13" TargetMode="External"/><Relationship Id="rId4" Type="http://schemas.openxmlformats.org/officeDocument/2006/relationships/hyperlink" Target="http://xn--80aqxgn.xn--73-vlciicfbib5n.xn--p1ai/law/list.html?typ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6870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2016-02-29T19:16:00Z</dcterms:created>
  <dcterms:modified xsi:type="dcterms:W3CDTF">2016-02-29T19:16:00Z</dcterms:modified>
</cp:coreProperties>
</file>